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18" w:rsidRPr="00C9635F" w:rsidRDefault="00154418" w:rsidP="00154418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C9635F">
        <w:rPr>
          <w:rFonts w:ascii="Times New Roman" w:hAnsi="Times New Roman"/>
          <w:sz w:val="28"/>
          <w:szCs w:val="28"/>
          <w:lang w:val="pl-PL"/>
        </w:rPr>
        <w:t xml:space="preserve">Wykaz podręczników dla klas III Technikum w Zespole Szkół Centrum Kształcenia Rolniczego im. Macieja Rataja </w:t>
      </w:r>
      <w:r>
        <w:rPr>
          <w:rFonts w:ascii="Times New Roman" w:hAnsi="Times New Roman"/>
          <w:sz w:val="28"/>
          <w:szCs w:val="28"/>
          <w:lang w:val="pl-PL"/>
        </w:rPr>
        <w:br/>
      </w:r>
      <w:r w:rsidRPr="00C9635F">
        <w:rPr>
          <w:rFonts w:ascii="Times New Roman" w:hAnsi="Times New Roman"/>
          <w:sz w:val="28"/>
          <w:szCs w:val="28"/>
          <w:lang w:val="pl-PL"/>
        </w:rPr>
        <w:t>w Krzelowie obowiązujący w roku szkolnym 2023/2024</w:t>
      </w:r>
    </w:p>
    <w:p w:rsidR="00154418" w:rsidRPr="00A71B74" w:rsidRDefault="00154418" w:rsidP="00154418">
      <w:pPr>
        <w:rPr>
          <w:rFonts w:ascii="Times New Roman" w:hAnsi="Times New Roman"/>
          <w:sz w:val="22"/>
          <w:szCs w:val="22"/>
          <w:lang w:val="pl-PL"/>
        </w:rPr>
      </w:pPr>
    </w:p>
    <w:p w:rsidR="00154418" w:rsidRPr="00A71B74" w:rsidRDefault="00154418" w:rsidP="00154418">
      <w:pPr>
        <w:rPr>
          <w:rFonts w:ascii="Times New Roman" w:hAnsi="Times New Roman"/>
          <w:sz w:val="22"/>
          <w:szCs w:val="22"/>
          <w:lang w:val="pl-PL"/>
        </w:rPr>
      </w:pPr>
    </w:p>
    <w:p w:rsidR="00154418" w:rsidRPr="00A71B74" w:rsidRDefault="00154418" w:rsidP="00154418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686"/>
        <w:gridCol w:w="4536"/>
        <w:gridCol w:w="2268"/>
        <w:gridCol w:w="1417"/>
      </w:tblGrid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Tytuł</w:t>
            </w: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Autor</w:t>
            </w: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Wydawnictwo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Uwagi</w:t>
            </w: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br/>
            </w:r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br/>
            </w:r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  <w:lang w:val="pl-PL"/>
              </w:rPr>
              <w:t>GEOGRAFIA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numPr>
                <w:ilvl w:val="0"/>
                <w:numId w:val="1"/>
              </w:numPr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Oblicza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geografii2 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Podręcznik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dla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liceum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ogólnokształcącego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technikum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Zakres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podstawowy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.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  <w:lang w:val="pl-PL"/>
              </w:rPr>
            </w:pPr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  <w:lang w:val="pl-PL"/>
              </w:rPr>
              <w:t>2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Oblicza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geografii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2 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Podręcznik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dla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liceum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ogólnokształcącego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technikum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Zakres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rozszerzony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.</w:t>
            </w:r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br/>
            </w:r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br/>
              <w:t xml:space="preserve">3.Oblicza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geografii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2.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Maturalne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karty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pracy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dla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liceum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ogólnokształcącego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technikum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Zakres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rozszerzony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.</w:t>
            </w:r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br/>
            </w:r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numPr>
                <w:ilvl w:val="0"/>
                <w:numId w:val="2"/>
              </w:numPr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Autorzy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: Tomasz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Rachwał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Radosław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Uliszak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, Krzysztof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Widermann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Paweł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Kroh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.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</w:pPr>
          </w:p>
          <w:p w:rsidR="00154418" w:rsidRPr="00A71B74" w:rsidRDefault="00154418" w:rsidP="00736550">
            <w:pPr>
              <w:widowControl w:val="0"/>
              <w:numPr>
                <w:ilvl w:val="0"/>
                <w:numId w:val="2"/>
              </w:numPr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Autorzy:Tomasz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Rachwał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Wioletta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Kilar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.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  <w:lang w:val="pl-PL"/>
              </w:rPr>
            </w:pPr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  <w:lang w:val="pl-PL"/>
              </w:rPr>
              <w:t>3.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Autorzy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: Violetta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Feliniak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Ewa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Jaworska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Bogusława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Marczewska</w:t>
            </w:r>
            <w:proofErr w:type="spellEnd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 xml:space="preserve">, Sebastian </w:t>
            </w:r>
            <w:proofErr w:type="spellStart"/>
            <w:r w:rsidRPr="00A71B74">
              <w:rPr>
                <w:rFonts w:ascii="Times New Roman" w:eastAsia="Helvetica" w:hAnsi="Times New Roman"/>
                <w:sz w:val="22"/>
                <w:szCs w:val="22"/>
                <w:shd w:val="clear" w:color="auto" w:fill="FFFFFF"/>
              </w:rPr>
              <w:t>Ropel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Nowa Era</w:t>
            </w: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FIZYKA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FIZYKA-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kontynuacja</w:t>
            </w:r>
            <w:proofErr w:type="spellEnd"/>
          </w:p>
          <w:p w:rsidR="00154418" w:rsidRPr="00A71B74" w:rsidRDefault="00154418" w:rsidP="00736550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WSiP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Poznać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przeszłość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3.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Podręcznik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do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historii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dla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liceum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ogólnokształcącego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technikum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.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Zakres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podstawowy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. 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</w:pP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 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Jarsoław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Kłaczkow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,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A71B74">
              <w:rPr>
                <w:rFonts w:ascii="Times New Roman" w:eastAsia="Segoe UI" w:hAnsi="Times New Roman"/>
                <w:color w:val="212529"/>
                <w:sz w:val="22"/>
                <w:szCs w:val="22"/>
                <w:shd w:val="clear" w:color="auto" w:fill="FFFFFF"/>
                <w:lang w:bidi="ar"/>
              </w:rPr>
              <w:t>Stanisław</w:t>
            </w:r>
            <w:proofErr w:type="spellEnd"/>
            <w:r w:rsidRPr="00A71B74">
              <w:rPr>
                <w:rFonts w:ascii="Times New Roman" w:eastAsia="Segoe UI" w:hAnsi="Times New Roman"/>
                <w:color w:val="212529"/>
                <w:sz w:val="22"/>
                <w:szCs w:val="22"/>
                <w:shd w:val="clear" w:color="auto" w:fill="FFFFFF"/>
                <w:lang w:bidi="ar"/>
              </w:rPr>
              <w:t xml:space="preserve"> Roszak, Anna </w:t>
            </w:r>
            <w:proofErr w:type="spellStart"/>
            <w:r w:rsidRPr="00A71B74">
              <w:rPr>
                <w:rFonts w:ascii="Times New Roman" w:eastAsia="Segoe UI" w:hAnsi="Times New Roman"/>
                <w:color w:val="212529"/>
                <w:sz w:val="22"/>
                <w:szCs w:val="22"/>
                <w:shd w:val="clear" w:color="auto" w:fill="FFFFFF"/>
                <w:lang w:bidi="ar"/>
              </w:rPr>
              <w:t>Łaszkiewicz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eastAsia="sans-serif" w:hAnsi="Times New Roman"/>
                <w:color w:val="000000"/>
                <w:sz w:val="22"/>
                <w:szCs w:val="22"/>
                <w:lang w:val="pl-PL" w:bidi="ar"/>
              </w:rPr>
            </w:pP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val="pl-PL" w:bidi="ar"/>
              </w:rPr>
              <w:t>NOWA ERA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WYCHOWANIE DO ŻYCIA W RODZINIE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  <w:r w:rsidRPr="00A71B74">
              <w:rPr>
                <w:rFonts w:ascii="Times New Roman" w:eastAsia="Segoe UI" w:hAnsi="Times New Roman"/>
                <w:color w:val="212529"/>
                <w:sz w:val="22"/>
                <w:szCs w:val="22"/>
                <w:shd w:val="clear" w:color="auto" w:fill="FFFFFF"/>
                <w:lang w:bidi="ar"/>
              </w:rPr>
              <w:t> 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Wędrując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ku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dorosłości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.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Wychowanie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do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życia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w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rodzinie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… 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kontynuacja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jc w:val="center"/>
              <w:rPr>
                <w:rFonts w:ascii="Times New Roman" w:eastAsia="sans-serif" w:hAnsi="Times New Roman"/>
                <w:color w:val="000000"/>
                <w:sz w:val="22"/>
                <w:szCs w:val="22"/>
                <w:lang w:val="pl-PL" w:bidi="ar"/>
              </w:rPr>
            </w:pP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INFORMATYKA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Kontynuacja</w:t>
            </w:r>
          </w:p>
          <w:p w:rsidR="00154418" w:rsidRPr="00A71B74" w:rsidRDefault="00154418" w:rsidP="00736550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Nowa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Era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RELIGIA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“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Szczęśliwi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którzy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żyją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nadzieją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"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Ks.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dr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K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Mielnicki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,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E.Konderak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jc w:val="center"/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Wyd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."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Jedność"Kielce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.</w:t>
            </w: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Matematyka 3 zbiór zadań do techników i liceów. Zakres rozszerzony</w:t>
            </w: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Kurczab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Elżbieta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Kurczab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Elżbieta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Świda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Pazdro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BIOLOIGIA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Biologia na czasie 2 dla liceum ogólnokształcącego </w:t>
            </w: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technikum, zakres podstawowy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Karty pracy ucznia 2 dla liceum ogólnokształcącego i technikum. Zakres podstawowy</w:t>
            </w: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kontynuacja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Helmin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Jolanta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Helczek</w:t>
            </w:r>
            <w:proofErr w:type="spellEnd"/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Dawid Kaczmarek, Jacek Pawłowski, Renata Stencel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Nowa Era</w:t>
            </w: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POLSKI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Ponad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słowami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.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Podręcznik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do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języka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polskiego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dla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liceum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ogólnokształcącego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technikum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Klasa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2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część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 2 (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kontynuacja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)</w:t>
            </w:r>
          </w:p>
          <w:p w:rsidR="00154418" w:rsidRPr="00A71B74" w:rsidRDefault="00154418" w:rsidP="00736550">
            <w:pPr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Ponad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słowami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kl 3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część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1i 2</w:t>
            </w:r>
          </w:p>
          <w:p w:rsidR="00154418" w:rsidRPr="00A71B74" w:rsidRDefault="00154418" w:rsidP="00736550">
            <w:pPr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br/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KościerzyńskaJ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.,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Cisowska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A.,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Wróblewska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A.</w:t>
            </w: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Nowa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 xml:space="preserve"> Era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rPr>
          <w:trHeight w:val="1557"/>
        </w:trPr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PRZEPISY RUCHU DROGOWEGO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Przepisy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Ruchu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Drogowego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Technika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Kierowania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Pojazdami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Kategorii</w:t>
            </w:r>
            <w:proofErr w:type="spellEnd"/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B         </w:t>
            </w: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   Krzysztof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Wiśniewski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          </w:t>
            </w: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Wydawnictwa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Komunikacji</w:t>
            </w:r>
            <w:proofErr w:type="spellEnd"/>
            <w:r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br/>
            </w: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Łączności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Warszawa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rPr>
          <w:trHeight w:val="1557"/>
        </w:trPr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J.NIEMIECKI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Tytuł:Schritte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international Neu 3 –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edycja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polska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podręcznik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zeszyt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ćwiczeń</w:t>
            </w:r>
            <w:proofErr w:type="spellEnd"/>
          </w:p>
          <w:p w:rsidR="00154418" w:rsidRPr="00A71B74" w:rsidRDefault="00154418" w:rsidP="00736550">
            <w:pPr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 </w:t>
            </w:r>
          </w:p>
          <w:p w:rsidR="00154418" w:rsidRPr="00A71B74" w:rsidRDefault="00154418" w:rsidP="00736550">
            <w:pPr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  <w:lang w:bidi="ar"/>
              </w:rPr>
              <w:t> 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Niebisch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Sylvette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Penning-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Hiemstra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, Franz Specht, , Angela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Pude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, S. </w:t>
            </w:r>
            <w:proofErr w:type="spellStart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Hilpert</w:t>
            </w:r>
            <w:proofErr w:type="spellEnd"/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 xml:space="preserve"> </w:t>
            </w:r>
          </w:p>
          <w:p w:rsidR="00154418" w:rsidRPr="00A71B74" w:rsidRDefault="00154418" w:rsidP="00736550">
            <w:pPr>
              <w:spacing w:before="100" w:beforeAutospacing="1" w:after="100" w:afterAutospacing="1"/>
              <w:ind w:left="360"/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  <w:r w:rsidRPr="00A71B74">
              <w:rPr>
                <w:rFonts w:ascii="Times New Roman" w:eastAsia="sans-serif" w:hAnsi="Times New Roman"/>
                <w:color w:val="000000"/>
                <w:sz w:val="22"/>
                <w:szCs w:val="22"/>
              </w:rPr>
              <w:t>HUEBER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821D9" w:rsidRPr="00A71B74" w:rsidTr="00736550">
        <w:trPr>
          <w:trHeight w:val="1557"/>
        </w:trPr>
        <w:tc>
          <w:tcPr>
            <w:tcW w:w="2410" w:type="dxa"/>
            <w:shd w:val="clear" w:color="auto" w:fill="auto"/>
          </w:tcPr>
          <w:p w:rsidR="005821D9" w:rsidRPr="00A71B74" w:rsidRDefault="005821D9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J.ANGIELSKI</w:t>
            </w:r>
          </w:p>
        </w:tc>
        <w:tc>
          <w:tcPr>
            <w:tcW w:w="3686" w:type="dxa"/>
            <w:shd w:val="clear" w:color="auto" w:fill="auto"/>
          </w:tcPr>
          <w:p w:rsidR="005821D9" w:rsidRPr="005821D9" w:rsidRDefault="005821D9" w:rsidP="005821D9">
            <w:pPr>
              <w:spacing w:after="160" w:line="259" w:lineRule="auto"/>
              <w:rPr>
                <w:rFonts w:ascii="Times New Roman" w:eastAsiaTheme="minorHAnsi" w:hAnsi="Times New Roman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val="pl-PL" w:eastAsia="en-US"/>
                <w14:ligatures w14:val="standardContextual"/>
              </w:rPr>
              <w:t>Kontynuacja:</w:t>
            </w:r>
          </w:p>
          <w:p w:rsidR="005821D9" w:rsidRPr="005821D9" w:rsidRDefault="005821D9" w:rsidP="005821D9">
            <w:pPr>
              <w:spacing w:after="160" w:line="259" w:lineRule="auto"/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</w:pPr>
            <w:bookmarkStart w:id="0" w:name="_Hlk142578563"/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  <w:t>Focus 2         A2+/B1</w:t>
            </w:r>
          </w:p>
          <w:bookmarkEnd w:id="0"/>
          <w:p w:rsidR="005821D9" w:rsidRPr="005821D9" w:rsidRDefault="005821D9" w:rsidP="005821D9">
            <w:pPr>
              <w:spacing w:after="160" w:line="259" w:lineRule="auto"/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  <w:t>Student’s Book  Second Edition</w:t>
            </w:r>
          </w:p>
          <w:p w:rsidR="005821D9" w:rsidRPr="005821D9" w:rsidRDefault="005821D9" w:rsidP="005821D9">
            <w:pPr>
              <w:spacing w:after="160" w:line="259" w:lineRule="auto"/>
              <w:rPr>
                <w:rFonts w:ascii="Times New Roman" w:eastAsiaTheme="minorHAnsi" w:hAnsi="Times New Roman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proofErr w:type="spellStart"/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val="pl-PL" w:eastAsia="en-US"/>
                <w14:ligatures w14:val="standardContextual"/>
              </w:rPr>
              <w:t>Workbook</w:t>
            </w:r>
            <w:proofErr w:type="spellEnd"/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val="pl-PL" w:eastAsia="en-US"/>
                <w14:ligatures w14:val="standardContextual"/>
              </w:rPr>
              <w:t>:</w:t>
            </w:r>
          </w:p>
          <w:p w:rsidR="005821D9" w:rsidRPr="005821D9" w:rsidRDefault="005821D9" w:rsidP="005821D9">
            <w:pPr>
              <w:spacing w:after="160" w:line="259" w:lineRule="auto"/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  <w:t>Focus 2         A2+/B1  Second Edition</w:t>
            </w:r>
          </w:p>
          <w:p w:rsidR="005821D9" w:rsidRPr="005821D9" w:rsidRDefault="005821D9" w:rsidP="00736550">
            <w:pPr>
              <w:spacing w:before="100" w:beforeAutospacing="1" w:after="100" w:afterAutospacing="1"/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821D9" w:rsidRPr="005821D9" w:rsidRDefault="005821D9" w:rsidP="00736550">
            <w:pPr>
              <w:spacing w:before="100" w:beforeAutospacing="1" w:after="100" w:afterAutospacing="1"/>
              <w:ind w:left="360"/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  <w:sz w:val="22"/>
                <w:szCs w:val="22"/>
              </w:rPr>
            </w:pPr>
            <w:r w:rsidRPr="005821D9">
              <w:rPr>
                <w:rFonts w:ascii="Times New Roman" w:hAnsi="Times New Roman"/>
                <w:sz w:val="22"/>
                <w:szCs w:val="22"/>
              </w:rPr>
              <w:t xml:space="preserve">B. </w:t>
            </w:r>
            <w:proofErr w:type="spellStart"/>
            <w:r w:rsidRPr="005821D9">
              <w:rPr>
                <w:rFonts w:ascii="Times New Roman" w:hAnsi="Times New Roman"/>
                <w:sz w:val="22"/>
                <w:szCs w:val="22"/>
              </w:rPr>
              <w:t>Michałowski</w:t>
            </w:r>
            <w:proofErr w:type="spellEnd"/>
            <w:r w:rsidRPr="005821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821D9">
              <w:rPr>
                <w:rFonts w:ascii="Times New Roman" w:hAnsi="Times New Roman"/>
                <w:sz w:val="22"/>
                <w:szCs w:val="22"/>
              </w:rPr>
              <w:t>B.Trapnell</w:t>
            </w:r>
            <w:proofErr w:type="spellEnd"/>
            <w:r w:rsidRPr="005821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821D9">
              <w:rPr>
                <w:rFonts w:ascii="Times New Roman" w:hAnsi="Times New Roman"/>
                <w:sz w:val="22"/>
                <w:szCs w:val="22"/>
              </w:rPr>
              <w:t>D.Brayshaw</w:t>
            </w:r>
            <w:proofErr w:type="spellEnd"/>
            <w:r w:rsidRPr="005821D9">
              <w:rPr>
                <w:rFonts w:ascii="Times New Roman" w:hAnsi="Times New Roman"/>
                <w:sz w:val="22"/>
                <w:szCs w:val="22"/>
              </w:rPr>
              <w:t>, V. Jones, S. Key, D. Russel</w:t>
            </w: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  <w:sz w:val="22"/>
                <w:szCs w:val="22"/>
              </w:rPr>
            </w:pP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  <w:sz w:val="22"/>
                <w:szCs w:val="22"/>
              </w:rPr>
            </w:pP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  <w:sz w:val="22"/>
                <w:szCs w:val="22"/>
              </w:rPr>
            </w:pPr>
            <w:proofErr w:type="spellStart"/>
            <w:r w:rsidRPr="005821D9">
              <w:rPr>
                <w:rFonts w:ascii="Times New Roman" w:hAnsi="Times New Roman"/>
                <w:sz w:val="22"/>
                <w:szCs w:val="22"/>
              </w:rPr>
              <w:t>D.Brayshaw</w:t>
            </w:r>
            <w:proofErr w:type="spellEnd"/>
            <w:r w:rsidRPr="005821D9">
              <w:rPr>
                <w:rFonts w:ascii="Times New Roman" w:hAnsi="Times New Roman"/>
                <w:sz w:val="22"/>
                <w:szCs w:val="22"/>
              </w:rPr>
              <w:t>,  D. Russel</w:t>
            </w:r>
          </w:p>
        </w:tc>
        <w:tc>
          <w:tcPr>
            <w:tcW w:w="2268" w:type="dxa"/>
            <w:shd w:val="clear" w:color="auto" w:fill="auto"/>
          </w:tcPr>
          <w:p w:rsidR="005821D9" w:rsidRPr="005821D9" w:rsidRDefault="005821D9" w:rsidP="00736550">
            <w:pPr>
              <w:widowControl w:val="0"/>
              <w:jc w:val="center"/>
              <w:rPr>
                <w:rFonts w:ascii="Times New Roman" w:eastAsia="sans-serif" w:hAnsi="Times New Roman"/>
                <w:color w:val="000000"/>
                <w:sz w:val="22"/>
                <w:szCs w:val="22"/>
              </w:rPr>
            </w:pP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  <w:sz w:val="22"/>
                <w:szCs w:val="22"/>
              </w:rPr>
            </w:pP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  <w:sz w:val="22"/>
                <w:szCs w:val="22"/>
              </w:rPr>
            </w:pPr>
          </w:p>
          <w:p w:rsidR="005821D9" w:rsidRPr="005821D9" w:rsidRDefault="005821D9" w:rsidP="005821D9">
            <w:pPr>
              <w:jc w:val="center"/>
              <w:rPr>
                <w:rFonts w:ascii="Times New Roman" w:eastAsia="sans-serif" w:hAnsi="Times New Roman"/>
                <w:sz w:val="22"/>
                <w:szCs w:val="22"/>
              </w:rPr>
            </w:pPr>
            <w:r w:rsidRPr="005821D9">
              <w:rPr>
                <w:rFonts w:ascii="Times New Roman" w:hAnsi="Times New Roman"/>
                <w:sz w:val="22"/>
                <w:szCs w:val="22"/>
              </w:rPr>
              <w:t>Pearson</w:t>
            </w:r>
          </w:p>
        </w:tc>
        <w:tc>
          <w:tcPr>
            <w:tcW w:w="1417" w:type="dxa"/>
            <w:shd w:val="clear" w:color="auto" w:fill="auto"/>
          </w:tcPr>
          <w:p w:rsidR="005821D9" w:rsidRPr="00A71B74" w:rsidRDefault="005821D9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5821D9" w:rsidRPr="00A71B74" w:rsidTr="00736550">
        <w:trPr>
          <w:trHeight w:val="1557"/>
        </w:trPr>
        <w:tc>
          <w:tcPr>
            <w:tcW w:w="2410" w:type="dxa"/>
            <w:shd w:val="clear" w:color="auto" w:fill="auto"/>
          </w:tcPr>
          <w:p w:rsidR="005821D9" w:rsidRDefault="005821D9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J.ANGIELSKI</w:t>
            </w:r>
          </w:p>
          <w:p w:rsidR="005821D9" w:rsidRDefault="005821D9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ROZSZERZONY</w:t>
            </w:r>
          </w:p>
        </w:tc>
        <w:tc>
          <w:tcPr>
            <w:tcW w:w="3686" w:type="dxa"/>
            <w:shd w:val="clear" w:color="auto" w:fill="auto"/>
          </w:tcPr>
          <w:p w:rsidR="005821D9" w:rsidRPr="005821D9" w:rsidRDefault="005821D9" w:rsidP="005821D9">
            <w:pPr>
              <w:spacing w:after="160"/>
              <w:rPr>
                <w:rFonts w:ascii="Times New Roman" w:eastAsiaTheme="minorHAnsi" w:hAnsi="Times New Roman"/>
                <w:kern w:val="2"/>
                <w:sz w:val="22"/>
                <w:szCs w:val="22"/>
                <w:lang w:val="pl-PL" w:eastAsia="en-US"/>
                <w14:ligatures w14:val="standardContextual"/>
              </w:rPr>
            </w:pPr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val="pl-PL" w:eastAsia="en-US"/>
                <w14:ligatures w14:val="standardContextual"/>
              </w:rPr>
              <w:t>Kontynuacja:</w:t>
            </w:r>
          </w:p>
          <w:p w:rsidR="005821D9" w:rsidRPr="005821D9" w:rsidRDefault="005821D9" w:rsidP="005821D9">
            <w:pPr>
              <w:spacing w:after="160"/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  <w:t>New Enterprise  B1</w:t>
            </w:r>
          </w:p>
          <w:p w:rsidR="005821D9" w:rsidRDefault="005821D9" w:rsidP="005821D9">
            <w:pPr>
              <w:spacing w:after="160"/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  <w:t>Student’s Book</w:t>
            </w:r>
          </w:p>
          <w:p w:rsidR="005821D9" w:rsidRPr="005821D9" w:rsidRDefault="005821D9" w:rsidP="005821D9">
            <w:pPr>
              <w:spacing w:after="160"/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:rsidR="005821D9" w:rsidRPr="005821D9" w:rsidRDefault="005821D9" w:rsidP="005821D9">
            <w:pPr>
              <w:spacing w:after="160"/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Workbook </w:t>
            </w:r>
          </w:p>
          <w:p w:rsidR="005821D9" w:rsidRPr="005821D9" w:rsidRDefault="005821D9" w:rsidP="005821D9">
            <w:pPr>
              <w:spacing w:after="160"/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821D9">
              <w:rPr>
                <w:rFonts w:ascii="Times New Roman" w:eastAsiaTheme="minorHAnsi" w:hAnsi="Times New Roman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New Enterprise  B1</w:t>
            </w:r>
          </w:p>
          <w:p w:rsidR="005821D9" w:rsidRPr="005821D9" w:rsidRDefault="005821D9" w:rsidP="005821D9">
            <w:pPr>
              <w:spacing w:after="160" w:line="259" w:lineRule="auto"/>
              <w:rPr>
                <w:rFonts w:ascii="Times New Roman" w:eastAsiaTheme="minorHAnsi" w:hAnsi="Times New Roman"/>
                <w:kern w:val="2"/>
                <w:lang w:val="pl-PL" w:eastAsia="en-US"/>
                <w14:ligatures w14:val="standardContextual"/>
              </w:rPr>
            </w:pPr>
          </w:p>
        </w:tc>
        <w:tc>
          <w:tcPr>
            <w:tcW w:w="4536" w:type="dxa"/>
            <w:shd w:val="clear" w:color="auto" w:fill="auto"/>
          </w:tcPr>
          <w:p w:rsidR="005821D9" w:rsidRDefault="005821D9" w:rsidP="00736550">
            <w:pPr>
              <w:spacing w:before="100" w:beforeAutospacing="1" w:after="100" w:afterAutospacing="1"/>
              <w:ind w:left="360"/>
              <w:rPr>
                <w:rFonts w:ascii="Times New Roman" w:eastAsia="sans-serif" w:hAnsi="Times New Roman"/>
                <w:color w:val="000000"/>
              </w:rPr>
            </w:pP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  <w:sz w:val="22"/>
                <w:szCs w:val="22"/>
              </w:rPr>
            </w:pPr>
            <w:r w:rsidRPr="005821D9">
              <w:rPr>
                <w:rFonts w:ascii="Times New Roman" w:hAnsi="Times New Roman"/>
                <w:sz w:val="22"/>
                <w:szCs w:val="22"/>
              </w:rPr>
              <w:t>Jenny Dooley, Virginia Evans</w:t>
            </w: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  <w:sz w:val="22"/>
                <w:szCs w:val="22"/>
              </w:rPr>
            </w:pP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  <w:sz w:val="22"/>
                <w:szCs w:val="22"/>
              </w:rPr>
            </w:pPr>
          </w:p>
          <w:p w:rsidR="005821D9" w:rsidRPr="005821D9" w:rsidRDefault="005821D9" w:rsidP="005821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1D9" w:rsidRPr="005821D9" w:rsidRDefault="005821D9" w:rsidP="005821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</w:rPr>
            </w:pPr>
            <w:r w:rsidRPr="005821D9">
              <w:rPr>
                <w:rFonts w:ascii="Times New Roman" w:hAnsi="Times New Roman"/>
                <w:sz w:val="22"/>
                <w:szCs w:val="22"/>
              </w:rPr>
              <w:t>Jenny Dooley</w:t>
            </w:r>
          </w:p>
        </w:tc>
        <w:tc>
          <w:tcPr>
            <w:tcW w:w="2268" w:type="dxa"/>
            <w:shd w:val="clear" w:color="auto" w:fill="auto"/>
          </w:tcPr>
          <w:p w:rsidR="005821D9" w:rsidRDefault="005821D9" w:rsidP="00736550">
            <w:pPr>
              <w:widowControl w:val="0"/>
              <w:jc w:val="center"/>
              <w:rPr>
                <w:rFonts w:ascii="Times New Roman" w:eastAsia="sans-serif" w:hAnsi="Times New Roman"/>
                <w:color w:val="000000"/>
              </w:rPr>
            </w:pPr>
          </w:p>
          <w:p w:rsidR="005821D9" w:rsidRPr="005821D9" w:rsidRDefault="005821D9" w:rsidP="005821D9">
            <w:pPr>
              <w:rPr>
                <w:rFonts w:ascii="Times New Roman" w:eastAsia="sans-serif" w:hAnsi="Times New Roman"/>
              </w:rPr>
            </w:pPr>
          </w:p>
          <w:p w:rsidR="005821D9" w:rsidRDefault="005821D9" w:rsidP="005821D9">
            <w:pPr>
              <w:rPr>
                <w:rFonts w:ascii="Times New Roman" w:eastAsia="sans-serif" w:hAnsi="Times New Roman"/>
              </w:rPr>
            </w:pPr>
          </w:p>
          <w:p w:rsidR="005821D9" w:rsidRPr="005821D9" w:rsidRDefault="005821D9" w:rsidP="005821D9">
            <w:pPr>
              <w:jc w:val="center"/>
              <w:rPr>
                <w:rFonts w:ascii="Times New Roman" w:eastAsia="sans-serif" w:hAnsi="Times New Roman"/>
                <w:sz w:val="22"/>
                <w:szCs w:val="22"/>
              </w:rPr>
            </w:pPr>
            <w:bookmarkStart w:id="1" w:name="_GoBack"/>
            <w:r w:rsidRPr="005821D9">
              <w:rPr>
                <w:rFonts w:ascii="Times New Roman" w:hAnsi="Times New Roman"/>
                <w:sz w:val="22"/>
                <w:szCs w:val="22"/>
              </w:rPr>
              <w:t>Express Publishing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5821D9" w:rsidRPr="00A71B74" w:rsidRDefault="005821D9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</w:rPr>
              <w:t xml:space="preserve">To jest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chemia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Pr="00A71B74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Chemia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ogólna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nieorganiczna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71B74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Podręcznik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liceum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ogólnokształcącego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technikum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Zakres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podstawowy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</w:rPr>
              <w:t xml:space="preserve">Romuald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Hassa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; Aleksandra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Mrzigod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Janusz</w:t>
            </w:r>
            <w:proofErr w:type="spellEnd"/>
            <w:r w:rsidRPr="00A71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71B74">
              <w:rPr>
                <w:rFonts w:ascii="Times New Roman" w:hAnsi="Times New Roman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TECHNOLOGIA GASTRONOMICZNA/</w:t>
            </w:r>
          </w:p>
          <w:p w:rsidR="00154418" w:rsidRPr="00C9635F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PRACOWNIA TECHNOLOGII GASTRONOMICZNEJ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Technologia gastronomiczna z towaroznawstwem. Przygotowywanie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i wydawanie dań.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kontynuacja</w:t>
            </w: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Małgorzata Konarzewska</w:t>
            </w: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USŁUGI GASTRONOMICZNE I CATERINGOWE</w:t>
            </w: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/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OBSŁUGA KLIENTÓW W GASTRONOMII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Usługi gastronomiczne</w:t>
            </w: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Renata Szajna</w:t>
            </w: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ZASADY ŻYWIENIA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Organizacja  żywienia i usług gastronomicznych </w:t>
            </w: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Przygoda</w:t>
            </w:r>
          </w:p>
          <w:p w:rsidR="00154418" w:rsidRPr="00A71B74" w:rsidRDefault="00154418" w:rsidP="00736550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Kunachowicz</w:t>
            </w:r>
            <w:proofErr w:type="spellEnd"/>
          </w:p>
          <w:p w:rsidR="00154418" w:rsidRPr="00A71B74" w:rsidRDefault="00154418" w:rsidP="00736550">
            <w:pPr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I Nadolna</w:t>
            </w: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154418" w:rsidRPr="00A71B74" w:rsidTr="00736550">
        <w:tc>
          <w:tcPr>
            <w:tcW w:w="2410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PLANOWANIE ŻYWIENIA CZŁOWIEKA I PRODUKCJI GASTRONOMICZNEJ</w:t>
            </w: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/</w:t>
            </w:r>
          </w:p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PRACOWNIA PLANOWANIA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ŻYWIENIA I ORGANIZACJI GASTRONOMII</w:t>
            </w:r>
          </w:p>
        </w:tc>
        <w:tc>
          <w:tcPr>
            <w:tcW w:w="368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Organizacja żywienia i usług gastronomicznych cz. I- podręcznik ten sam co do Zasad żywienia</w:t>
            </w:r>
          </w:p>
        </w:tc>
        <w:tc>
          <w:tcPr>
            <w:tcW w:w="4536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71B74">
              <w:rPr>
                <w:rFonts w:ascii="Times New Roman" w:hAnsi="Times New Roman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417" w:type="dxa"/>
            <w:shd w:val="clear" w:color="auto" w:fill="auto"/>
          </w:tcPr>
          <w:p w:rsidR="00154418" w:rsidRPr="00A71B74" w:rsidRDefault="00154418" w:rsidP="00736550">
            <w:pPr>
              <w:widowControl w:val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154418" w:rsidRPr="00A71B74" w:rsidRDefault="00154418" w:rsidP="00154418">
      <w:pPr>
        <w:rPr>
          <w:rFonts w:ascii="Times New Roman" w:hAnsi="Times New Roman"/>
          <w:sz w:val="22"/>
          <w:szCs w:val="22"/>
          <w:lang w:val="pl-PL"/>
        </w:rPr>
      </w:pPr>
    </w:p>
    <w:p w:rsidR="0012441B" w:rsidRDefault="0012441B"/>
    <w:sectPr w:rsidR="0012441B">
      <w:pgSz w:w="16838" w:h="11906" w:orient="landscape"/>
      <w:pgMar w:top="1800" w:right="1440" w:bottom="180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D481"/>
    <w:multiLevelType w:val="singleLevel"/>
    <w:tmpl w:val="0D52D481"/>
    <w:lvl w:ilvl="0">
      <w:start w:val="2"/>
      <w:numFmt w:val="upperLetter"/>
      <w:suff w:val="space"/>
      <w:lvlText w:val="%1."/>
      <w:lvlJc w:val="left"/>
    </w:lvl>
  </w:abstractNum>
  <w:abstractNum w:abstractNumId="1" w15:restartNumberingAfterBreak="0">
    <w:nsid w:val="56C64B82"/>
    <w:multiLevelType w:val="singleLevel"/>
    <w:tmpl w:val="56C64B82"/>
    <w:lvl w:ilvl="0">
      <w:start w:val="8"/>
      <w:numFmt w:val="upperLetter"/>
      <w:suff w:val="space"/>
      <w:lvlText w:val="%1."/>
      <w:lvlJc w:val="left"/>
    </w:lvl>
  </w:abstractNum>
  <w:abstractNum w:abstractNumId="2" w15:restartNumberingAfterBreak="0">
    <w:nsid w:val="64E7FDCC"/>
    <w:multiLevelType w:val="singleLevel"/>
    <w:tmpl w:val="64E7FDC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C7588CA"/>
    <w:multiLevelType w:val="singleLevel"/>
    <w:tmpl w:val="6C7588CA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6242372"/>
    <w:multiLevelType w:val="singleLevel"/>
    <w:tmpl w:val="762423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7DCCEBF2"/>
    <w:multiLevelType w:val="singleLevel"/>
    <w:tmpl w:val="7DCCEBF2"/>
    <w:lvl w:ilvl="0">
      <w:start w:val="10"/>
      <w:numFmt w:val="upperLetter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18"/>
    <w:rsid w:val="0012441B"/>
    <w:rsid w:val="00154418"/>
    <w:rsid w:val="005821D9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3365"/>
  <w15:chartTrackingRefBased/>
  <w15:docId w15:val="{9874903D-FA56-4A5C-9EEA-70B49355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41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2023-08-10T08:25:00Z</dcterms:created>
  <dcterms:modified xsi:type="dcterms:W3CDTF">2023-08-11T06:34:00Z</dcterms:modified>
</cp:coreProperties>
</file>